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240.0" w:type="dxa"/>
              <w:left w:w="360.0" w:type="dxa"/>
              <w:bottom w:w="240.0" w:type="dxa"/>
              <w:right w:w="360.0" w:type="dxa"/>
            </w:tcMar>
          </w:tcPr>
          <w:p w:rsidR="00000000" w:rsidDel="00000000" w:rsidP="00000000" w:rsidRDefault="00000000" w:rsidRPr="00000000" w14:paraId="00000002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44"/>
                <w:szCs w:val="44"/>
                <w:rtl w:val="0"/>
              </w:rPr>
              <w:t xml:space="preserve">Der Jahrespreisgespräch-Decoder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d4a017"/>
                <w:sz w:val="22"/>
                <w:szCs w:val="22"/>
                <w:rtl w:val="0"/>
              </w:rPr>
              <w:t xml:space="preserve">10 Fragen, die dein Einkäufer intern beantwortet – bevor er den Raum betritt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88aacc"/>
                <w:sz w:val="18"/>
                <w:szCs w:val="18"/>
                <w:rtl w:val="0"/>
              </w:rPr>
              <w:t xml:space="preserve">Werner Wonisch  |  wernerwonisch.at  |  DER EINKAUFS-INSIDER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lineRule="auto"/>
        <w:rPr/>
      </w:pPr>
      <w:r w:rsidDel="00000000" w:rsidR="00000000" w:rsidRPr="00000000">
        <w:rPr>
          <w:rFonts w:ascii="Arial" w:cs="Arial" w:eastAsia="Arial" w:hAnsi="Arial"/>
          <w:color w:val="6b7280"/>
          <w:sz w:val="21"/>
          <w:szCs w:val="21"/>
          <w:rtl w:val="0"/>
        </w:rPr>
        <w:t xml:space="preserve">Beantworte jede Frage aus der Perspektive deines Einkäufers. Was würde er hier denken? Markiere ☐ wenn du eine fundierte Antwort hast.</w:t>
      </w:r>
      <w:r w:rsidDel="00000000" w:rsidR="00000000" w:rsidRPr="00000000">
        <w:rPr>
          <w:rtl w:val="0"/>
        </w:rPr>
      </w:r>
    </w:p>
    <w:tbl>
      <w:tblPr>
        <w:tblStyle w:val="Table2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8606"/>
        <w:tblGridChange w:id="0">
          <w:tblGrid>
            <w:gridCol w:w="420"/>
            <w:gridCol w:w="86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80.0" w:type="dxa"/>
              <w:bottom w:w="12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2"/>
                <w:szCs w:val="22"/>
                <w:rtl w:val="0"/>
              </w:rPr>
              <w:t xml:space="preserve">Was ist das Gesprächsziel des Einkaufs?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 denkt: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44444"/>
                <w:sz w:val="19"/>
                <w:szCs w:val="19"/>
                <w:rtl w:val="0"/>
              </w:rPr>
              <w:t xml:space="preserve">Preisstabilität, konkrete Einsparung oder Lieferantenkonsolidierung – das sind drei verschiedene Gespräche.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ffd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de7" w:val="clear"/>
            <w:tcMar>
              <w:top w:w="8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19"/>
                <w:szCs w:val="19"/>
                <w:rtl w:val="0"/>
              </w:rPr>
              <w:t xml:space="preserve">Was würde der Einkäufer hier über mich denken?  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8606"/>
        <w:tblGridChange w:id="0">
          <w:tblGrid>
            <w:gridCol w:w="420"/>
            <w:gridCol w:w="86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80.0" w:type="dxa"/>
              <w:bottom w:w="12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2"/>
                <w:szCs w:val="22"/>
                <w:rtl w:val="0"/>
              </w:rPr>
              <w:t xml:space="preserve">Wie preiselastisch ist dieser Lieferant?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 denkt: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44444"/>
                <w:sz w:val="19"/>
                <w:szCs w:val="19"/>
                <w:rtl w:val="0"/>
              </w:rPr>
              <w:t xml:space="preserve">Ich erinnere mich wie schnell er beim letzten Mal nachgegeben hat.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ffd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de7" w:val="clear"/>
            <w:tcMar>
              <w:top w:w="8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19"/>
                <w:szCs w:val="19"/>
                <w:rtl w:val="0"/>
              </w:rPr>
              <w:t xml:space="preserve">Was würde der Einkäufer hier über mich denken?  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8606"/>
        <w:tblGridChange w:id="0">
          <w:tblGrid>
            <w:gridCol w:w="420"/>
            <w:gridCol w:w="86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80.0" w:type="dxa"/>
              <w:bottom w:w="12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2"/>
                <w:szCs w:val="22"/>
                <w:rtl w:val="0"/>
              </w:rPr>
              <w:t xml:space="preserve">Welche Performance-Daten nutze ich als Hebel?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 denkt: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44444"/>
                <w:sz w:val="19"/>
                <w:szCs w:val="19"/>
                <w:rtl w:val="0"/>
              </w:rPr>
              <w:t xml:space="preserve">Liefertreue, Reklamationen, Reaktionszeiten – alles unter 100% liegt auf dem Tisch.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ffd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de7" w:val="clear"/>
            <w:tcMar>
              <w:top w:w="8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19"/>
                <w:szCs w:val="19"/>
                <w:rtl w:val="0"/>
              </w:rPr>
              <w:t xml:space="preserve">Was würde der Einkäufer hier über mich denken?  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8606"/>
        <w:tblGridChange w:id="0">
          <w:tblGrid>
            <w:gridCol w:w="420"/>
            <w:gridCol w:w="86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80.0" w:type="dxa"/>
              <w:bottom w:w="12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2"/>
                <w:szCs w:val="22"/>
                <w:rtl w:val="0"/>
              </w:rPr>
              <w:t xml:space="preserve">Habe ich realistische Alternativen – und weiß er das?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 denkt: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44444"/>
                <w:sz w:val="19"/>
                <w:szCs w:val="19"/>
                <w:rtl w:val="0"/>
              </w:rPr>
              <w:t xml:space="preserve">Die Drohung mit dem Wettbewerber ist nur so stark wie ihre Glaubwürdigkeit.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ffd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de7" w:val="clear"/>
            <w:tcMar>
              <w:top w:w="8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19"/>
                <w:szCs w:val="19"/>
                <w:rtl w:val="0"/>
              </w:rPr>
              <w:t xml:space="preserve">Was würde der Einkäufer hier über mich denken?  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8606"/>
        <w:tblGridChange w:id="0">
          <w:tblGrid>
            <w:gridCol w:w="420"/>
            <w:gridCol w:w="86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80.0" w:type="dxa"/>
              <w:bottom w:w="12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2"/>
                <w:szCs w:val="22"/>
                <w:rtl w:val="0"/>
              </w:rPr>
              <w:t xml:space="preserve">Was sind mein Zielpreis, Walk-away-Preis und Ausgangspreis?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 denkt: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44444"/>
                <w:sz w:val="19"/>
                <w:szCs w:val="19"/>
                <w:rtl w:val="0"/>
              </w:rPr>
              <w:t xml:space="preserve">Ich gehe mit klaren Zahlen in dieses Gespräch. Sein erstes Zugeständnis sagt mir alles.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ffd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de7" w:val="clear"/>
            <w:tcMar>
              <w:top w:w="8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19"/>
                <w:szCs w:val="19"/>
                <w:rtl w:val="0"/>
              </w:rPr>
              <w:t xml:space="preserve">Was würde der Einkäufer hier über mich denken?  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8606"/>
        <w:tblGridChange w:id="0">
          <w:tblGrid>
            <w:gridCol w:w="420"/>
            <w:gridCol w:w="86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80.0" w:type="dxa"/>
              <w:bottom w:w="12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2"/>
                <w:szCs w:val="22"/>
                <w:rtl w:val="0"/>
              </w:rPr>
              <w:t xml:space="preserve">Welche Zugeständnisse darf ich intern machen?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 denkt: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44444"/>
                <w:sz w:val="19"/>
                <w:szCs w:val="19"/>
                <w:rtl w:val="0"/>
              </w:rPr>
              <w:t xml:space="preserve">Laufzeit, Volumen, Zahlungsziel – das sind meine Tauschgüter.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ffd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de7" w:val="clear"/>
            <w:tcMar>
              <w:top w:w="8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19"/>
                <w:szCs w:val="19"/>
                <w:rtl w:val="0"/>
              </w:rPr>
              <w:t xml:space="preserve">Was würde der Einkäufer hier über mich denken?  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8606"/>
        <w:tblGridChange w:id="0">
          <w:tblGrid>
            <w:gridCol w:w="420"/>
            <w:gridCol w:w="86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80.0" w:type="dxa"/>
              <w:bottom w:w="12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2"/>
                <w:szCs w:val="22"/>
                <w:rtl w:val="0"/>
              </w:rPr>
              <w:t xml:space="preserve">Wen nehme ich mit – und warum?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 denkt: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44444"/>
                <w:sz w:val="19"/>
                <w:szCs w:val="19"/>
                <w:rtl w:val="0"/>
              </w:rPr>
              <w:t xml:space="preserve">Technischer Einkäufer = Spezifikation prüfen. Kaufmännisch = Preis. Beide = alles.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ffd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de7" w:val="clear"/>
            <w:tcMar>
              <w:top w:w="8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19"/>
                <w:szCs w:val="19"/>
                <w:rtl w:val="0"/>
              </w:rPr>
              <w:t xml:space="preserve">Was würde der Einkäufer hier über mich denken?  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8606"/>
        <w:tblGridChange w:id="0">
          <w:tblGrid>
            <w:gridCol w:w="420"/>
            <w:gridCol w:w="86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80.0" w:type="dxa"/>
              <w:bottom w:w="12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2"/>
                <w:szCs w:val="22"/>
                <w:rtl w:val="0"/>
              </w:rPr>
              <w:t xml:space="preserve">Hat der Lieferant Zeitdruck – Quartalsende, Jahresende?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 denkt: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44444"/>
                <w:sz w:val="19"/>
                <w:szCs w:val="19"/>
                <w:rtl w:val="0"/>
              </w:rPr>
              <w:t xml:space="preserve">Ich weiß wann sein Abschlussdruck am höchsten ist. Ich nutze diesen Zeitpunkt.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ffd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de7" w:val="clear"/>
            <w:tcMar>
              <w:top w:w="8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19"/>
                <w:szCs w:val="19"/>
                <w:rtl w:val="0"/>
              </w:rPr>
              <w:t xml:space="preserve">Was würde der Einkäufer hier über mich denken?  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8606"/>
        <w:tblGridChange w:id="0">
          <w:tblGrid>
            <w:gridCol w:w="420"/>
            <w:gridCol w:w="86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80.0" w:type="dxa"/>
              <w:bottom w:w="12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2"/>
                <w:szCs w:val="22"/>
                <w:rtl w:val="0"/>
              </w:rPr>
              <w:t xml:space="preserve">Welche Marktdaten und Benchmarks nutze ich?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 denkt: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44444"/>
                <w:sz w:val="19"/>
                <w:szCs w:val="19"/>
                <w:rtl w:val="0"/>
              </w:rPr>
              <w:t xml:space="preserve">Rohstoffindizes, Inflation, Logistikkosten – ich habe das recherchiert. Hat er es auch?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ffd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de7" w:val="clear"/>
            <w:tcMar>
              <w:top w:w="8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19"/>
                <w:szCs w:val="19"/>
                <w:rtl w:val="0"/>
              </w:rPr>
              <w:t xml:space="preserve">Was würde der Einkäufer hier über mich denken?  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8606"/>
        <w:tblGridChange w:id="0">
          <w:tblGrid>
            <w:gridCol w:w="420"/>
            <w:gridCol w:w="86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002147" w:val="clear"/>
            <w:tcMar>
              <w:top w:w="120.0" w:type="dxa"/>
              <w:left w:w="80.0" w:type="dxa"/>
              <w:bottom w:w="12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26"/>
                <w:szCs w:val="2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0f4f8" w:val="clear"/>
            <w:tcMar>
              <w:top w:w="12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2147"/>
                <w:sz w:val="22"/>
                <w:szCs w:val="22"/>
                <w:rtl w:val="0"/>
              </w:rPr>
              <w:t xml:space="preserve">Was ist mein Fallback wenn wir keine Einigung erzielen?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4a017"/>
                <w:sz w:val="19"/>
                <w:szCs w:val="19"/>
                <w:rtl w:val="0"/>
              </w:rPr>
              <w:t xml:space="preserve">Einkäufer denkt: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44444"/>
                <w:sz w:val="19"/>
                <w:szCs w:val="19"/>
                <w:rtl w:val="0"/>
              </w:rPr>
              <w:t xml:space="preserve">Ausschreibung, zweiter Lieferant oder Eigenproduktion. Ich habe Plan B.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000000" w:space="0" w:sz="0" w:val="nil"/>
            </w:tcBorders>
            <w:shd w:fill="fffd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2147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de7" w:val="clear"/>
            <w:tcMar>
              <w:top w:w="80.0" w:type="dxa"/>
              <w:left w:w="20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6b7280"/>
                <w:sz w:val="19"/>
                <w:szCs w:val="19"/>
                <w:rtl w:val="0"/>
              </w:rPr>
              <w:t xml:space="preserve">Was würde der Einkäufer hier über mich denken?  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spacing w:after="240" w:lineRule="auto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e6f4ea" w:val="clear"/>
            <w:tcMar>
              <w:top w:w="160.0" w:type="dxa"/>
              <w:left w:w="280.0" w:type="dxa"/>
              <w:bottom w:w="160.0" w:type="dxa"/>
              <w:right w:w="28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55724"/>
                <w:sz w:val="22"/>
                <w:szCs w:val="22"/>
                <w:rtl w:val="0"/>
              </w:rPr>
              <w:t xml:space="preserve">Action Item: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55724"/>
                <w:sz w:val="21"/>
                <w:szCs w:val="21"/>
                <w:rtl w:val="0"/>
              </w:rPr>
              <w:t xml:space="preserve">Frage 04, 05 und 08 entscheiden meistens. Wenn du dort keine klare Antwort aus Einkäufer-Perspektive hast – das ist deine Vorbereitung für das nächste Gespräch.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/>
      </w:pPr>
      <w:r w:rsidDel="00000000" w:rsidR="00000000" w:rsidRPr="00000000">
        <w:rPr>
          <w:rFonts w:ascii="Arial" w:cs="Arial" w:eastAsia="Arial" w:hAnsi="Arial"/>
          <w:color w:val="6b7280"/>
          <w:sz w:val="18"/>
          <w:szCs w:val="18"/>
          <w:rtl w:val="0"/>
        </w:rPr>
        <w:t xml:space="preserve">DER EINKAUFS-INSIDER  |  wernerwonisch.at  |  Werner Wonisch</w:t>
      </w:r>
      <w:r w:rsidDel="00000000" w:rsidR="00000000" w:rsidRPr="00000000">
        <w:rPr>
          <w:rtl w:val="0"/>
        </w:rPr>
      </w:r>
    </w:p>
    <w:sectPr>
      <w:pgSz w:h="16838" w:w="11906" w:orient="portrait"/>
      <w:pgMar w:bottom="900" w:top="900" w:left="900" w:right="9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